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D3" w:rsidRPr="00D74DD3" w:rsidRDefault="00D74DD3" w:rsidP="00D74DD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74DD3">
        <w:rPr>
          <w:b/>
          <w:color w:val="000000"/>
          <w:sz w:val="27"/>
          <w:szCs w:val="27"/>
        </w:rPr>
        <w:t>Программа семинара</w:t>
      </w:r>
    </w:p>
    <w:p w:rsidR="00D74DD3" w:rsidRPr="00D74DD3" w:rsidRDefault="00D74DD3" w:rsidP="00D74DD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74DD3">
        <w:rPr>
          <w:b/>
          <w:color w:val="000000"/>
          <w:sz w:val="27"/>
          <w:szCs w:val="27"/>
        </w:rPr>
        <w:t>«Социальное проектирование: написание заявок на грант.</w:t>
      </w:r>
    </w:p>
    <w:p w:rsidR="00D74DD3" w:rsidRPr="00D74DD3" w:rsidRDefault="00D74DD3" w:rsidP="00D74DD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74DD3">
        <w:rPr>
          <w:b/>
          <w:color w:val="000000"/>
          <w:sz w:val="27"/>
          <w:szCs w:val="27"/>
        </w:rPr>
        <w:t>Часто встречающиеся ошибки при разработке и подаче проектов на грант»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10:00 – 10:15 Вступительная часть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целей и задач мероприятия, графика его проведения.</w:t>
      </w:r>
    </w:p>
    <w:p w:rsidR="00D74DD3" w:rsidRDefault="00D74DD3" w:rsidP="00D74DD3">
      <w:pPr>
        <w:pStyle w:val="a3"/>
        <w:numPr>
          <w:ilvl w:val="0"/>
          <w:numId w:val="1"/>
        </w:numPr>
        <w:spacing w:before="0" w:beforeAutospacing="0" w:after="0" w:afterAutospacing="0"/>
        <w:ind w:left="993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Анкетирование (анкеты сдаются участниками семинара по мере их заполнения и в конце мероприятия).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10:15 – 11:45 Часть 1 – «Бюджет социально значимого проекта»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Финансовый эксперт АНО «Открытая инициатива» Филюшкина Елена.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numPr>
          <w:ilvl w:val="0"/>
          <w:numId w:val="3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Составление бюджета проекта: статьи расходов, налогообложение, на что можно и на что нельзя тратить </w:t>
      </w:r>
      <w:proofErr w:type="spellStart"/>
      <w:r>
        <w:rPr>
          <w:color w:val="000000"/>
          <w:sz w:val="27"/>
          <w:szCs w:val="27"/>
        </w:rPr>
        <w:t>грантовые</w:t>
      </w:r>
      <w:proofErr w:type="spellEnd"/>
      <w:r>
        <w:rPr>
          <w:color w:val="000000"/>
          <w:sz w:val="27"/>
          <w:szCs w:val="27"/>
        </w:rPr>
        <w:t xml:space="preserve"> средства.</w:t>
      </w:r>
    </w:p>
    <w:p w:rsidR="00D74DD3" w:rsidRDefault="00D74DD3" w:rsidP="00D74DD3">
      <w:pPr>
        <w:pStyle w:val="a3"/>
        <w:numPr>
          <w:ilvl w:val="0"/>
          <w:numId w:val="3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перечисления и расходования средств: размер траншей и порядок их перечисления, когда можно начинать работу по гранту и когда можно начинать тратить средства.</w:t>
      </w:r>
    </w:p>
    <w:p w:rsidR="00D74DD3" w:rsidRDefault="00D74DD3" w:rsidP="00D74DD3">
      <w:pPr>
        <w:pStyle w:val="a3"/>
        <w:numPr>
          <w:ilvl w:val="0"/>
          <w:numId w:val="3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Финансовая отчетность.</w:t>
      </w:r>
    </w:p>
    <w:p w:rsidR="00D74DD3" w:rsidRDefault="00D74DD3" w:rsidP="00D74DD3">
      <w:pPr>
        <w:pStyle w:val="a3"/>
        <w:numPr>
          <w:ilvl w:val="0"/>
          <w:numId w:val="3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Изменения в ходе реализации проекта: порядок внесения изменений в календарный план и / или смету проекта.</w:t>
      </w:r>
    </w:p>
    <w:p w:rsidR="00D74DD3" w:rsidRDefault="00D74DD3" w:rsidP="00D74DD3">
      <w:pPr>
        <w:pStyle w:val="a3"/>
        <w:numPr>
          <w:ilvl w:val="0"/>
          <w:numId w:val="3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ходом реализации проекта.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11:45 – 12:00 - Ответы на вопросы по части 1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12:00 – 12:45 – Перерыв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12:45 – 16:00 Часть 2 – «Составление и подача проектов на президентские гранты»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 Ассоциации «Юристы за гражданское общество» Владимир Харченко, практикующий юрист ресурсно-методического центра НП «ЮГО» в г. Москва.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Составление и подача проектов на президентские гранты: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законодательство о государственной поддержке некоммерческих организаций, в том числе социально ориентированных некоммерческих организаций;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может принимать участие, требования к участникам, </w:t>
      </w:r>
      <w:proofErr w:type="spellStart"/>
      <w:r>
        <w:rPr>
          <w:color w:val="000000"/>
          <w:sz w:val="27"/>
          <w:szCs w:val="27"/>
        </w:rPr>
        <w:t>грантооператоры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грантовые</w:t>
      </w:r>
      <w:proofErr w:type="spellEnd"/>
      <w:r>
        <w:rPr>
          <w:color w:val="000000"/>
          <w:sz w:val="27"/>
          <w:szCs w:val="27"/>
        </w:rPr>
        <w:t xml:space="preserve"> направления;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документам участников конкурса;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направления социально значимых проектов с учетом специфики </w:t>
      </w:r>
      <w:proofErr w:type="spellStart"/>
      <w:r>
        <w:rPr>
          <w:color w:val="000000"/>
          <w:sz w:val="27"/>
          <w:szCs w:val="27"/>
        </w:rPr>
        <w:t>грантооператоров</w:t>
      </w:r>
      <w:proofErr w:type="spellEnd"/>
      <w:r>
        <w:rPr>
          <w:color w:val="000000"/>
          <w:sz w:val="27"/>
          <w:szCs w:val="27"/>
        </w:rPr>
        <w:t>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и подача заявки;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составление бюджета проекта;</w:t>
      </w:r>
    </w:p>
    <w:p w:rsidR="00D74DD3" w:rsidRDefault="00D74DD3" w:rsidP="00D74DD3">
      <w:pPr>
        <w:pStyle w:val="a3"/>
        <w:numPr>
          <w:ilvl w:val="0"/>
          <w:numId w:val="5"/>
        </w:numPr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отбора победителей.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Часто встречающиеся ошибки при разработке и подаче проектов на грант.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Аспекты подготовки отчетности по проектам СО НКО: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</w:t>
      </w:r>
      <w:proofErr w:type="spellStart"/>
      <w:r>
        <w:rPr>
          <w:color w:val="000000"/>
          <w:sz w:val="27"/>
          <w:szCs w:val="27"/>
        </w:rPr>
        <w:t>грантодателей</w:t>
      </w:r>
      <w:proofErr w:type="spellEnd"/>
      <w:r>
        <w:rPr>
          <w:color w:val="000000"/>
          <w:sz w:val="27"/>
          <w:szCs w:val="27"/>
        </w:rPr>
        <w:t xml:space="preserve"> к промежуточной и итоговой аналитической отчетности по реализованным проектам, а также отчетности по календарным планам реализуемых проектов;</w:t>
      </w:r>
    </w:p>
    <w:p w:rsidR="00D74DD3" w:rsidRDefault="00D74DD3" w:rsidP="00D74DD3">
      <w:pPr>
        <w:pStyle w:val="a3"/>
        <w:tabs>
          <w:tab w:val="left" w:pos="1134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16:00 – 16:30 Ответы на вопросы по части 2.</w:t>
      </w:r>
    </w:p>
    <w:p w:rsidR="00D74DD3" w:rsidRDefault="00D74DD3" w:rsidP="00D74D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16:30 - 17:00 Заключительная часть, подведение итогов, сбор заполненных анкет.</w:t>
      </w:r>
    </w:p>
    <w:p w:rsidR="00DC5BA5" w:rsidRDefault="00DC5BA5"/>
    <w:sectPr w:rsidR="00DC5BA5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9E2"/>
    <w:multiLevelType w:val="hybridMultilevel"/>
    <w:tmpl w:val="90DE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369B8"/>
    <w:multiLevelType w:val="hybridMultilevel"/>
    <w:tmpl w:val="08E4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B0388"/>
    <w:multiLevelType w:val="hybridMultilevel"/>
    <w:tmpl w:val="6F9A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A34EB"/>
    <w:multiLevelType w:val="hybridMultilevel"/>
    <w:tmpl w:val="C75A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53478"/>
    <w:multiLevelType w:val="hybridMultilevel"/>
    <w:tmpl w:val="6D7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34500"/>
    <w:multiLevelType w:val="hybridMultilevel"/>
    <w:tmpl w:val="BF56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DD3"/>
    <w:rsid w:val="003D54A0"/>
    <w:rsid w:val="009119CE"/>
    <w:rsid w:val="00B340A5"/>
    <w:rsid w:val="00D74DD3"/>
    <w:rsid w:val="00D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Company>SMI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1</cp:revision>
  <dcterms:created xsi:type="dcterms:W3CDTF">2016-11-09T13:14:00Z</dcterms:created>
  <dcterms:modified xsi:type="dcterms:W3CDTF">2016-11-09T13:19:00Z</dcterms:modified>
</cp:coreProperties>
</file>